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11F72F" w14:textId="5EC323BA" w:rsidR="004A1C34" w:rsidRPr="00380C0D" w:rsidRDefault="002A6806" w:rsidP="002A6806">
      <w:pPr>
        <w:pStyle w:val="Heading1"/>
        <w:tabs>
          <w:tab w:val="left" w:pos="1980"/>
          <w:tab w:val="center" w:pos="5040"/>
          <w:tab w:val="right" w:pos="10080"/>
        </w:tabs>
        <w:spacing w:before="360"/>
        <w:rPr>
          <w:rFonts w:ascii="Interstate-LightCondensed" w:hAnsi="Interstate-LightCondensed"/>
          <w:color w:val="0033A0"/>
          <w:sz w:val="36"/>
          <w:szCs w:val="40"/>
        </w:rPr>
      </w:pPr>
      <w:r>
        <w:rPr>
          <w:rFonts w:ascii="Interstate-LightCondensed" w:hAnsi="Interstate-LightCondensed"/>
          <w:color w:val="0099CC"/>
          <w:sz w:val="36"/>
          <w:szCs w:val="40"/>
        </w:rPr>
        <w:tab/>
      </w:r>
      <w:r>
        <w:rPr>
          <w:rFonts w:ascii="Interstate-LightCondensed" w:hAnsi="Interstate-LightCondensed"/>
          <w:color w:val="0099CC"/>
          <w:sz w:val="36"/>
          <w:szCs w:val="40"/>
        </w:rPr>
        <w:tab/>
      </w:r>
      <w:r w:rsidR="00F15AC3">
        <w:rPr>
          <w:rFonts w:ascii="Interstate-LightCondensed" w:hAnsi="Interstate-LightCondensed"/>
          <w:color w:val="0033A0"/>
          <w:sz w:val="36"/>
          <w:szCs w:val="40"/>
        </w:rPr>
        <w:t>Emergence Conference</w:t>
      </w:r>
      <w:r w:rsidR="00380C0D" w:rsidRPr="00380C0D">
        <w:rPr>
          <w:rFonts w:ascii="Interstate-LightCondensed" w:hAnsi="Interstate-LightCondensed"/>
          <w:color w:val="0033A0"/>
          <w:sz w:val="36"/>
          <w:szCs w:val="40"/>
        </w:rPr>
        <w:t xml:space="preserve"> Benefit Worksheet</w:t>
      </w:r>
      <w:r w:rsidRPr="00380C0D">
        <w:rPr>
          <w:rFonts w:ascii="Interstate-LightCondensed" w:hAnsi="Interstate-LightCondensed"/>
          <w:color w:val="0033A0"/>
          <w:sz w:val="36"/>
          <w:szCs w:val="40"/>
        </w:rPr>
        <w:tab/>
      </w:r>
    </w:p>
    <w:p w14:paraId="4EA0E6D3" w14:textId="492C214A" w:rsidR="00E61479" w:rsidRPr="00075B9B" w:rsidRDefault="00E61479" w:rsidP="00336400">
      <w:pPr>
        <w:spacing w:after="80"/>
        <w:rPr>
          <w:rFonts w:ascii="Interstate-LightCondensed" w:hAnsi="Interstate-LightCondensed"/>
          <w:i/>
          <w:color w:val="F6891F"/>
          <w:sz w:val="18"/>
          <w:szCs w:val="18"/>
        </w:rPr>
      </w:pPr>
    </w:p>
    <w:tbl>
      <w:tblPr>
        <w:tblStyle w:val="TableGrid"/>
        <w:tblW w:w="10458" w:type="dxa"/>
        <w:tblLook w:val="04A0" w:firstRow="1" w:lastRow="0" w:firstColumn="1" w:lastColumn="0" w:noHBand="0" w:noVBand="1"/>
      </w:tblPr>
      <w:tblGrid>
        <w:gridCol w:w="3528"/>
        <w:gridCol w:w="6930"/>
      </w:tblGrid>
      <w:tr w:rsidR="00F7668F" w:rsidRPr="00075B9B" w14:paraId="455D76B3" w14:textId="77777777" w:rsidTr="00B43A39">
        <w:trPr>
          <w:trHeight w:val="288"/>
        </w:trPr>
        <w:tc>
          <w:tcPr>
            <w:tcW w:w="3528" w:type="dxa"/>
            <w:vAlign w:val="center"/>
          </w:tcPr>
          <w:p w14:paraId="7AEBAEE7" w14:textId="4C396A7F" w:rsidR="00B43A39" w:rsidRPr="002A6806" w:rsidRDefault="00B43A39" w:rsidP="00B43A39">
            <w:pPr>
              <w:rPr>
                <w:rFonts w:ascii="Interstate-LightCondensed" w:hAnsi="Interstate-LightCondensed"/>
                <w:b/>
                <w:color w:val="0099CC"/>
                <w:sz w:val="28"/>
                <w:szCs w:val="28"/>
              </w:rPr>
            </w:pPr>
            <w:r w:rsidRPr="00380C0D">
              <w:rPr>
                <w:rFonts w:ascii="Interstate-LightCondensed" w:hAnsi="Interstate-LightCondensed"/>
                <w:b/>
                <w:color w:val="0033A0"/>
                <w:sz w:val="28"/>
                <w:szCs w:val="28"/>
              </w:rPr>
              <w:t>Your Organization’s Benefits</w:t>
            </w:r>
          </w:p>
        </w:tc>
        <w:tc>
          <w:tcPr>
            <w:tcW w:w="6930" w:type="dxa"/>
            <w:vAlign w:val="center"/>
          </w:tcPr>
          <w:p w14:paraId="7507BFFE" w14:textId="704FB800" w:rsidR="00B43A39" w:rsidRPr="002A6806" w:rsidRDefault="00B43A39" w:rsidP="00B43A39">
            <w:pPr>
              <w:rPr>
                <w:rFonts w:ascii="Interstate-LightCondensed" w:hAnsi="Interstate-LightCondensed"/>
                <w:color w:val="0099CC"/>
                <w:sz w:val="28"/>
                <w:szCs w:val="28"/>
              </w:rPr>
            </w:pPr>
            <w:r w:rsidRPr="00380C0D">
              <w:rPr>
                <w:rFonts w:ascii="Interstate-LightCondensed" w:hAnsi="Interstate-LightCondensed"/>
                <w:b/>
                <w:color w:val="0033A0"/>
                <w:sz w:val="28"/>
                <w:szCs w:val="28"/>
              </w:rPr>
              <w:t>Specific Needs &amp; Conference Sessions that Meet the Need</w:t>
            </w:r>
          </w:p>
        </w:tc>
      </w:tr>
      <w:tr w:rsidR="00B43A39" w:rsidRPr="00075B9B" w14:paraId="1A2BBE02" w14:textId="77777777" w:rsidTr="00B43A39">
        <w:trPr>
          <w:trHeight w:val="917"/>
        </w:trPr>
        <w:tc>
          <w:tcPr>
            <w:tcW w:w="3528" w:type="dxa"/>
            <w:vAlign w:val="center"/>
          </w:tcPr>
          <w:p w14:paraId="76766ABC" w14:textId="1B251DCF" w:rsidR="00B43A39" w:rsidRPr="002A6806" w:rsidRDefault="00B43A39" w:rsidP="00C37325">
            <w:pPr>
              <w:rPr>
                <w:rFonts w:ascii="Interstate-LightCondensed" w:hAnsi="Interstate-LightCondensed"/>
                <w:i/>
                <w:color w:val="0099CC"/>
              </w:rPr>
            </w:pPr>
            <w:r w:rsidRPr="00380C0D">
              <w:rPr>
                <w:rFonts w:ascii="Interstate-LightCondensed" w:hAnsi="Interstate-LightCondensed"/>
                <w:i/>
                <w:color w:val="0033A0"/>
              </w:rPr>
              <w:t>Networking Benefits</w:t>
            </w:r>
          </w:p>
        </w:tc>
        <w:tc>
          <w:tcPr>
            <w:tcW w:w="6930" w:type="dxa"/>
            <w:vAlign w:val="center"/>
          </w:tcPr>
          <w:p w14:paraId="37E9AA01" w14:textId="6681AA7C" w:rsidR="00B43A39" w:rsidRPr="002A6806" w:rsidRDefault="00B43A39" w:rsidP="00B43A39">
            <w:pPr>
              <w:rPr>
                <w:rFonts w:ascii="Interstate-LightCondensed" w:hAnsi="Interstate-LightCondensed"/>
                <w:i/>
                <w:color w:val="0099CC"/>
              </w:rPr>
            </w:pPr>
            <w:r w:rsidRPr="00380C0D">
              <w:rPr>
                <w:rFonts w:ascii="Interstate-LightCondensed" w:hAnsi="Interstate-LightCondensed"/>
                <w:i/>
                <w:color w:val="0033A0"/>
              </w:rPr>
              <w:t>This conference will allow [specific team members] to network with other professionals &amp; vendors in the industry. We will be able to take the pulse of what is happening for tools, technologies, &amp; processes &amp; learn ideas we weren’t aware of.</w:t>
            </w:r>
          </w:p>
        </w:tc>
      </w:tr>
      <w:tr w:rsidR="00B43A39" w:rsidRPr="00075B9B" w14:paraId="158C749E" w14:textId="77777777" w:rsidTr="00B43A39">
        <w:trPr>
          <w:trHeight w:val="1152"/>
        </w:trPr>
        <w:tc>
          <w:tcPr>
            <w:tcW w:w="3528" w:type="dxa"/>
            <w:vAlign w:val="center"/>
          </w:tcPr>
          <w:p w14:paraId="42789FCD" w14:textId="0E104A28" w:rsidR="00B43A39" w:rsidRPr="00075B9B" w:rsidRDefault="00B43A39" w:rsidP="00C37325">
            <w:pPr>
              <w:rPr>
                <w:rFonts w:ascii="Interstate-LightCondensed" w:hAnsi="Interstate-LightCondensed"/>
              </w:rPr>
            </w:pPr>
            <w:r w:rsidRPr="00075B9B">
              <w:rPr>
                <w:rFonts w:ascii="Interstate-LightCondensed" w:hAnsi="Interstate-LightCondensed"/>
              </w:rPr>
              <w:t xml:space="preserve">Networking Benefits </w:t>
            </w:r>
          </w:p>
        </w:tc>
        <w:tc>
          <w:tcPr>
            <w:tcW w:w="6930" w:type="dxa"/>
            <w:vAlign w:val="center"/>
          </w:tcPr>
          <w:p w14:paraId="528D65EF" w14:textId="50EB1B43" w:rsidR="00B43A39" w:rsidRPr="00075B9B" w:rsidRDefault="00B43A39" w:rsidP="00B43A39">
            <w:pPr>
              <w:rPr>
                <w:rFonts w:ascii="Interstate-LightCondensed" w:hAnsi="Interstate-LightCondensed"/>
                <w:i/>
              </w:rPr>
            </w:pPr>
          </w:p>
        </w:tc>
      </w:tr>
      <w:tr w:rsidR="00B43A39" w:rsidRPr="00075B9B" w14:paraId="0A9BA44F" w14:textId="77777777" w:rsidTr="00B43A39">
        <w:trPr>
          <w:trHeight w:val="1152"/>
        </w:trPr>
        <w:tc>
          <w:tcPr>
            <w:tcW w:w="3528" w:type="dxa"/>
            <w:vAlign w:val="center"/>
          </w:tcPr>
          <w:p w14:paraId="2A33FE77" w14:textId="6DC525A9" w:rsidR="00B43A39" w:rsidRPr="00075B9B" w:rsidRDefault="00B43A39" w:rsidP="00C37325">
            <w:pPr>
              <w:rPr>
                <w:rFonts w:ascii="Interstate-LightCondensed" w:hAnsi="Interstate-LightCondensed"/>
              </w:rPr>
            </w:pPr>
            <w:r w:rsidRPr="00075B9B">
              <w:rPr>
                <w:rFonts w:ascii="Interstate-LightCondensed" w:hAnsi="Interstate-LightCondensed"/>
              </w:rPr>
              <w:t>Current Tools</w:t>
            </w:r>
          </w:p>
        </w:tc>
        <w:tc>
          <w:tcPr>
            <w:tcW w:w="6930" w:type="dxa"/>
            <w:vAlign w:val="center"/>
          </w:tcPr>
          <w:p w14:paraId="27B5F599" w14:textId="3AEB9058" w:rsidR="00B43A39" w:rsidRPr="00075B9B" w:rsidRDefault="00B43A39" w:rsidP="00C37325">
            <w:pPr>
              <w:rPr>
                <w:rFonts w:ascii="Interstate-LightCondensed" w:hAnsi="Interstate-LightCondensed"/>
              </w:rPr>
            </w:pPr>
          </w:p>
        </w:tc>
      </w:tr>
      <w:tr w:rsidR="00B43A39" w:rsidRPr="00075B9B" w14:paraId="23D45527" w14:textId="77777777" w:rsidTr="00B43A39">
        <w:trPr>
          <w:trHeight w:val="1152"/>
        </w:trPr>
        <w:tc>
          <w:tcPr>
            <w:tcW w:w="3528" w:type="dxa"/>
            <w:vAlign w:val="center"/>
          </w:tcPr>
          <w:p w14:paraId="6BE82B46" w14:textId="54A53D1C" w:rsidR="00B43A39" w:rsidRPr="00075B9B" w:rsidRDefault="00B43A39" w:rsidP="00C37325">
            <w:pPr>
              <w:rPr>
                <w:rFonts w:ascii="Interstate-LightCondensed" w:hAnsi="Interstate-LightCondensed"/>
              </w:rPr>
            </w:pPr>
            <w:r w:rsidRPr="00075B9B">
              <w:rPr>
                <w:rFonts w:ascii="Interstate-LightCondensed" w:hAnsi="Interstate-LightCondensed"/>
              </w:rPr>
              <w:t>Future Tools Exploration</w:t>
            </w:r>
          </w:p>
        </w:tc>
        <w:tc>
          <w:tcPr>
            <w:tcW w:w="6930" w:type="dxa"/>
            <w:vAlign w:val="center"/>
          </w:tcPr>
          <w:p w14:paraId="44D1130B" w14:textId="77777777" w:rsidR="00B43A39" w:rsidRPr="00075B9B" w:rsidRDefault="00B43A39" w:rsidP="00C37325">
            <w:pPr>
              <w:rPr>
                <w:rFonts w:ascii="Interstate-LightCondensed" w:hAnsi="Interstate-LightCondensed"/>
              </w:rPr>
            </w:pPr>
          </w:p>
        </w:tc>
      </w:tr>
      <w:tr w:rsidR="00B43A39" w:rsidRPr="00075B9B" w14:paraId="3D2BCEB1" w14:textId="77777777" w:rsidTr="00B43A39">
        <w:trPr>
          <w:trHeight w:val="1152"/>
        </w:trPr>
        <w:tc>
          <w:tcPr>
            <w:tcW w:w="3528" w:type="dxa"/>
            <w:vAlign w:val="center"/>
          </w:tcPr>
          <w:p w14:paraId="0F95D254" w14:textId="62263FB9" w:rsidR="00B43A39" w:rsidRPr="00075B9B" w:rsidRDefault="00B43A39" w:rsidP="00C37325">
            <w:pPr>
              <w:rPr>
                <w:rFonts w:ascii="Interstate-LightCondensed" w:hAnsi="Interstate-LightCondensed"/>
              </w:rPr>
            </w:pPr>
            <w:r w:rsidRPr="00075B9B">
              <w:rPr>
                <w:rFonts w:ascii="Interstate-LightCondensed" w:hAnsi="Interstate-LightCondensed"/>
              </w:rPr>
              <w:t>Current Processes</w:t>
            </w:r>
          </w:p>
        </w:tc>
        <w:tc>
          <w:tcPr>
            <w:tcW w:w="6930" w:type="dxa"/>
            <w:vAlign w:val="center"/>
          </w:tcPr>
          <w:p w14:paraId="01B2A335" w14:textId="77777777" w:rsidR="00B43A39" w:rsidRPr="00075B9B" w:rsidRDefault="00B43A39" w:rsidP="00C37325">
            <w:pPr>
              <w:rPr>
                <w:rFonts w:ascii="Interstate-LightCondensed" w:hAnsi="Interstate-LightCondensed"/>
                <w:color w:val="11535C"/>
              </w:rPr>
            </w:pPr>
          </w:p>
        </w:tc>
      </w:tr>
      <w:tr w:rsidR="00B43A39" w:rsidRPr="00075B9B" w14:paraId="05D29C68" w14:textId="77777777" w:rsidTr="00B43A39">
        <w:trPr>
          <w:trHeight w:val="1152"/>
        </w:trPr>
        <w:tc>
          <w:tcPr>
            <w:tcW w:w="3528" w:type="dxa"/>
            <w:vAlign w:val="center"/>
          </w:tcPr>
          <w:p w14:paraId="477069A7" w14:textId="7BC6FB9F" w:rsidR="00B43A39" w:rsidRPr="00075B9B" w:rsidRDefault="00B43A39" w:rsidP="00C37325">
            <w:pPr>
              <w:rPr>
                <w:rFonts w:ascii="Interstate-LightCondensed" w:hAnsi="Interstate-LightCondensed"/>
              </w:rPr>
            </w:pPr>
            <w:r w:rsidRPr="00075B9B">
              <w:rPr>
                <w:rFonts w:ascii="Interstate-LightCondensed" w:hAnsi="Interstate-LightCondensed"/>
              </w:rPr>
              <w:t>Future Processes Exploration</w:t>
            </w:r>
          </w:p>
        </w:tc>
        <w:tc>
          <w:tcPr>
            <w:tcW w:w="6930" w:type="dxa"/>
            <w:vAlign w:val="center"/>
          </w:tcPr>
          <w:p w14:paraId="3E9218EA" w14:textId="77777777" w:rsidR="00B43A39" w:rsidRPr="00075B9B" w:rsidRDefault="00B43A39" w:rsidP="00C37325">
            <w:pPr>
              <w:rPr>
                <w:rFonts w:ascii="Interstate-LightCondensed" w:hAnsi="Interstate-LightCondensed"/>
              </w:rPr>
            </w:pPr>
          </w:p>
        </w:tc>
      </w:tr>
      <w:tr w:rsidR="00B43A39" w:rsidRPr="00075B9B" w14:paraId="12C6025C" w14:textId="77777777" w:rsidTr="00B43A39">
        <w:trPr>
          <w:trHeight w:val="1152"/>
        </w:trPr>
        <w:tc>
          <w:tcPr>
            <w:tcW w:w="3528" w:type="dxa"/>
            <w:vAlign w:val="center"/>
          </w:tcPr>
          <w:p w14:paraId="066B1700" w14:textId="51554030" w:rsidR="00B43A39" w:rsidRPr="00075B9B" w:rsidRDefault="00B43A39" w:rsidP="00C37325">
            <w:pPr>
              <w:rPr>
                <w:rFonts w:ascii="Interstate-LightCondensed" w:hAnsi="Interstate-LightCondensed"/>
              </w:rPr>
            </w:pPr>
            <w:r w:rsidRPr="00075B9B">
              <w:rPr>
                <w:rFonts w:ascii="Interstate-LightCondensed" w:hAnsi="Interstate-LightCondensed"/>
              </w:rPr>
              <w:t>Vendors You are Exploring</w:t>
            </w:r>
          </w:p>
        </w:tc>
        <w:tc>
          <w:tcPr>
            <w:tcW w:w="6930" w:type="dxa"/>
            <w:vAlign w:val="center"/>
          </w:tcPr>
          <w:p w14:paraId="4E8C5731" w14:textId="77777777" w:rsidR="00B43A39" w:rsidRPr="00075B9B" w:rsidRDefault="00B43A39" w:rsidP="00C37325">
            <w:pPr>
              <w:rPr>
                <w:rFonts w:ascii="Interstate-LightCondensed" w:hAnsi="Interstate-LightCondensed"/>
              </w:rPr>
            </w:pPr>
          </w:p>
          <w:p w14:paraId="555E03D6" w14:textId="77777777" w:rsidR="00B43A39" w:rsidRPr="00075B9B" w:rsidRDefault="00B43A39" w:rsidP="00C37325">
            <w:pPr>
              <w:rPr>
                <w:rFonts w:ascii="Interstate-LightCondensed" w:hAnsi="Interstate-LightCondensed"/>
              </w:rPr>
            </w:pPr>
          </w:p>
        </w:tc>
      </w:tr>
    </w:tbl>
    <w:p w14:paraId="212117BF" w14:textId="15151C8D" w:rsidR="00E61479" w:rsidRPr="00075B9B" w:rsidRDefault="00E61479" w:rsidP="00E61479">
      <w:pPr>
        <w:rPr>
          <w:rFonts w:ascii="Interstate-LightCondensed" w:hAnsi="Interstate-LightCondensed"/>
        </w:rPr>
      </w:pPr>
    </w:p>
    <w:p w14:paraId="5537D1D9" w14:textId="77777777" w:rsidR="00C37325" w:rsidRPr="00075B9B" w:rsidRDefault="00C37325" w:rsidP="00C37325">
      <w:pPr>
        <w:jc w:val="right"/>
        <w:rPr>
          <w:rFonts w:ascii="Interstate-LightCondensed" w:hAnsi="Interstate-LightCondensed"/>
          <w:i/>
          <w:sz w:val="16"/>
          <w:szCs w:val="20"/>
        </w:rPr>
      </w:pPr>
      <w:r w:rsidRPr="00075B9B">
        <w:rPr>
          <w:rFonts w:ascii="Interstate-LightCondensed" w:hAnsi="Interstate-LightCondensed"/>
          <w:i/>
          <w:sz w:val="16"/>
          <w:szCs w:val="20"/>
        </w:rPr>
        <w:softHyphen/>
      </w:r>
    </w:p>
    <w:p w14:paraId="101E61EC" w14:textId="3A2E492E" w:rsidR="00D314E2" w:rsidRPr="00075B9B" w:rsidRDefault="00C37325" w:rsidP="00C37325">
      <w:pPr>
        <w:jc w:val="right"/>
        <w:rPr>
          <w:rFonts w:ascii="Interstate-LightCondensed" w:hAnsi="Interstate-LightCondensed"/>
          <w:i/>
          <w:sz w:val="16"/>
          <w:szCs w:val="20"/>
        </w:rPr>
      </w:pPr>
      <w:r w:rsidRPr="00075B9B">
        <w:rPr>
          <w:rFonts w:ascii="Interstate-LightCondensed" w:hAnsi="Interstate-LightCondensed"/>
          <w:i/>
          <w:sz w:val="16"/>
          <w:szCs w:val="16"/>
        </w:rPr>
        <w:t xml:space="preserve">*This worksheet was developed by Mike Doyle of Writing Assistance, Inc. and used with permission. To read </w:t>
      </w:r>
      <w:r w:rsidR="003F0657" w:rsidRPr="00075B9B">
        <w:rPr>
          <w:rFonts w:ascii="Interstate-LightCondensed" w:hAnsi="Interstate-LightCondensed"/>
          <w:i/>
          <w:sz w:val="16"/>
          <w:szCs w:val="16"/>
        </w:rPr>
        <w:t>the article</w:t>
      </w:r>
      <w:r w:rsidRPr="00075B9B">
        <w:rPr>
          <w:rFonts w:ascii="Interstate-LightCondensed" w:hAnsi="Interstate-LightCondensed"/>
          <w:i/>
          <w:sz w:val="16"/>
          <w:szCs w:val="16"/>
        </w:rPr>
        <w:t xml:space="preserve">, visit their </w:t>
      </w:r>
      <w:hyperlink r:id="rId8" w:history="1">
        <w:r w:rsidRPr="00075B9B">
          <w:rPr>
            <w:rStyle w:val="Hyperlink"/>
            <w:rFonts w:ascii="Interstate-LightCondensed" w:hAnsi="Interstate-LightCondensed"/>
            <w:i/>
            <w:sz w:val="16"/>
            <w:szCs w:val="16"/>
          </w:rPr>
          <w:t>website</w:t>
        </w:r>
      </w:hyperlink>
      <w:r w:rsidRPr="00075B9B">
        <w:rPr>
          <w:rFonts w:ascii="Interstate-LightCondensed" w:hAnsi="Interstate-LightCondensed"/>
          <w:i/>
          <w:sz w:val="16"/>
          <w:szCs w:val="20"/>
        </w:rPr>
        <w:t xml:space="preserve">. </w:t>
      </w:r>
    </w:p>
    <w:sectPr w:rsidR="00D314E2" w:rsidRPr="00075B9B" w:rsidSect="00E440C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2240" w:h="15840"/>
      <w:pgMar w:top="2520" w:right="1080" w:bottom="1440" w:left="1080" w:header="57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9BE67E" w14:textId="77777777" w:rsidR="00F53CFC" w:rsidRDefault="00F53CFC" w:rsidP="004D5942">
      <w:r>
        <w:separator/>
      </w:r>
    </w:p>
  </w:endnote>
  <w:endnote w:type="continuationSeparator" w:id="0">
    <w:p w14:paraId="057D53E2" w14:textId="77777777" w:rsidR="00F53CFC" w:rsidRDefault="00F53CFC" w:rsidP="004D5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venir LT Std 55 Roman">
    <w:altName w:val="Corbe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NeueLT Std Lt Cn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Interstate-LightCondensed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C9271" w14:textId="77777777" w:rsidR="00F15AC3" w:rsidRDefault="00F15A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07067" w14:textId="0BBF73D7" w:rsidR="009B4922" w:rsidRPr="00F15AC3" w:rsidRDefault="009B4922" w:rsidP="00F15AC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0DD88" w14:textId="77777777" w:rsidR="00F15AC3" w:rsidRDefault="00F15A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2079BE" w14:textId="77777777" w:rsidR="00F53CFC" w:rsidRDefault="00F53CFC" w:rsidP="004D5942">
      <w:r>
        <w:separator/>
      </w:r>
    </w:p>
  </w:footnote>
  <w:footnote w:type="continuationSeparator" w:id="0">
    <w:p w14:paraId="58B7A95E" w14:textId="77777777" w:rsidR="00F53CFC" w:rsidRDefault="00F53CFC" w:rsidP="004D59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DE34B" w14:textId="77777777" w:rsidR="00F15AC3" w:rsidRDefault="00F15AC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D26AC" w14:textId="77777777" w:rsidR="00F15AC3" w:rsidRDefault="00F15AC3" w:rsidP="00F15AC3">
    <w:pPr>
      <w:pStyle w:val="Header"/>
      <w:jc w:val="center"/>
    </w:pPr>
  </w:p>
  <w:p w14:paraId="6FC3795A" w14:textId="77777777" w:rsidR="00824BA7" w:rsidRDefault="00824BA7" w:rsidP="00F15AC3">
    <w:pPr>
      <w:pStyle w:val="Header"/>
    </w:pPr>
  </w:p>
  <w:p w14:paraId="3B73F0C8" w14:textId="2FD3E9F7" w:rsidR="00F15AC3" w:rsidRDefault="00F15AC3" w:rsidP="00F15AC3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9E90411" wp14:editId="2B4DF118">
          <wp:simplePos x="0" y="0"/>
          <wp:positionH relativeFrom="column">
            <wp:posOffset>1504950</wp:posOffset>
          </wp:positionH>
          <wp:positionV relativeFrom="paragraph">
            <wp:posOffset>635</wp:posOffset>
          </wp:positionV>
          <wp:extent cx="2927350" cy="396240"/>
          <wp:effectExtent l="0" t="0" r="6350" b="3810"/>
          <wp:wrapNone/>
          <wp:docPr id="128132333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1323336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27350" cy="3962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9A1D9" w14:textId="77777777" w:rsidR="00F15AC3" w:rsidRDefault="00F15A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A6EC1F2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0D06E1E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BB9E170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EE8862D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3BA464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10C0D98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CE1EF02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AE6849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C984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84B48A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1AC99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EE40C1F"/>
    <w:multiLevelType w:val="hybridMultilevel"/>
    <w:tmpl w:val="7DD4AD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3986079"/>
    <w:multiLevelType w:val="hybridMultilevel"/>
    <w:tmpl w:val="FCDC29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C46CCE"/>
    <w:multiLevelType w:val="hybridMultilevel"/>
    <w:tmpl w:val="B1C8BD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8C0714"/>
    <w:multiLevelType w:val="hybridMultilevel"/>
    <w:tmpl w:val="F97A88C4"/>
    <w:lvl w:ilvl="0" w:tplc="DDF6C0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91840115">
    <w:abstractNumId w:val="10"/>
  </w:num>
  <w:num w:numId="2" w16cid:durableId="94063169">
    <w:abstractNumId w:val="8"/>
  </w:num>
  <w:num w:numId="3" w16cid:durableId="781411963">
    <w:abstractNumId w:val="7"/>
  </w:num>
  <w:num w:numId="4" w16cid:durableId="116609419">
    <w:abstractNumId w:val="6"/>
  </w:num>
  <w:num w:numId="5" w16cid:durableId="1077628711">
    <w:abstractNumId w:val="5"/>
  </w:num>
  <w:num w:numId="6" w16cid:durableId="741295367">
    <w:abstractNumId w:val="9"/>
  </w:num>
  <w:num w:numId="7" w16cid:durableId="1344629010">
    <w:abstractNumId w:val="4"/>
  </w:num>
  <w:num w:numId="8" w16cid:durableId="866453203">
    <w:abstractNumId w:val="3"/>
  </w:num>
  <w:num w:numId="9" w16cid:durableId="1805855332">
    <w:abstractNumId w:val="2"/>
  </w:num>
  <w:num w:numId="10" w16cid:durableId="1795781795">
    <w:abstractNumId w:val="1"/>
  </w:num>
  <w:num w:numId="11" w16cid:durableId="116610295">
    <w:abstractNumId w:val="0"/>
  </w:num>
  <w:num w:numId="12" w16cid:durableId="1686908057">
    <w:abstractNumId w:val="11"/>
  </w:num>
  <w:num w:numId="13" w16cid:durableId="1263076403">
    <w:abstractNumId w:val="13"/>
  </w:num>
  <w:num w:numId="14" w16cid:durableId="836386254">
    <w:abstractNumId w:val="14"/>
  </w:num>
  <w:num w:numId="15" w16cid:durableId="182650668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C0MDezMDU1MrAwNTBQ0lEKTi0uzszPAykwqwUAXnMBOSwAAAA="/>
  </w:docVars>
  <w:rsids>
    <w:rsidRoot w:val="00690C0F"/>
    <w:rsid w:val="00063BD7"/>
    <w:rsid w:val="00075B9B"/>
    <w:rsid w:val="000A7EE9"/>
    <w:rsid w:val="001055D2"/>
    <w:rsid w:val="0011702F"/>
    <w:rsid w:val="001752D4"/>
    <w:rsid w:val="00176DB7"/>
    <w:rsid w:val="00185E6B"/>
    <w:rsid w:val="001A7A73"/>
    <w:rsid w:val="001C4310"/>
    <w:rsid w:val="002106A9"/>
    <w:rsid w:val="00223816"/>
    <w:rsid w:val="0027161B"/>
    <w:rsid w:val="00287923"/>
    <w:rsid w:val="002A3BBA"/>
    <w:rsid w:val="002A6806"/>
    <w:rsid w:val="002B6554"/>
    <w:rsid w:val="002E467B"/>
    <w:rsid w:val="002F7469"/>
    <w:rsid w:val="00330D87"/>
    <w:rsid w:val="00333C75"/>
    <w:rsid w:val="00336400"/>
    <w:rsid w:val="003535DA"/>
    <w:rsid w:val="00354BD6"/>
    <w:rsid w:val="00380C0D"/>
    <w:rsid w:val="00390BB4"/>
    <w:rsid w:val="003C66C8"/>
    <w:rsid w:val="003E256D"/>
    <w:rsid w:val="003F0657"/>
    <w:rsid w:val="003F6180"/>
    <w:rsid w:val="003F74FD"/>
    <w:rsid w:val="0041740F"/>
    <w:rsid w:val="00423C3C"/>
    <w:rsid w:val="00441C42"/>
    <w:rsid w:val="00475B6D"/>
    <w:rsid w:val="004A1C34"/>
    <w:rsid w:val="004C46BA"/>
    <w:rsid w:val="004D532E"/>
    <w:rsid w:val="004D5942"/>
    <w:rsid w:val="004E68BE"/>
    <w:rsid w:val="00502E8E"/>
    <w:rsid w:val="00505E71"/>
    <w:rsid w:val="00540F7B"/>
    <w:rsid w:val="00573EC0"/>
    <w:rsid w:val="005859D1"/>
    <w:rsid w:val="005A544D"/>
    <w:rsid w:val="005C3467"/>
    <w:rsid w:val="005C717F"/>
    <w:rsid w:val="005D4D3F"/>
    <w:rsid w:val="006153D9"/>
    <w:rsid w:val="00690C0F"/>
    <w:rsid w:val="006A75DF"/>
    <w:rsid w:val="00724501"/>
    <w:rsid w:val="00726E20"/>
    <w:rsid w:val="00735191"/>
    <w:rsid w:val="007725D3"/>
    <w:rsid w:val="0079306D"/>
    <w:rsid w:val="007B1E1D"/>
    <w:rsid w:val="00811F81"/>
    <w:rsid w:val="00824BA7"/>
    <w:rsid w:val="008963F6"/>
    <w:rsid w:val="008C4C73"/>
    <w:rsid w:val="00910D0A"/>
    <w:rsid w:val="00933F56"/>
    <w:rsid w:val="00943CCF"/>
    <w:rsid w:val="009512E2"/>
    <w:rsid w:val="009B4922"/>
    <w:rsid w:val="009F0DFF"/>
    <w:rsid w:val="00A01DE2"/>
    <w:rsid w:val="00A2136B"/>
    <w:rsid w:val="00A24A52"/>
    <w:rsid w:val="00A94D75"/>
    <w:rsid w:val="00AA3F03"/>
    <w:rsid w:val="00AC4D61"/>
    <w:rsid w:val="00AD050D"/>
    <w:rsid w:val="00AE73DD"/>
    <w:rsid w:val="00AF56A3"/>
    <w:rsid w:val="00B26C22"/>
    <w:rsid w:val="00B36B67"/>
    <w:rsid w:val="00B43A39"/>
    <w:rsid w:val="00B56F0F"/>
    <w:rsid w:val="00B80E84"/>
    <w:rsid w:val="00B82358"/>
    <w:rsid w:val="00BA354B"/>
    <w:rsid w:val="00BB37A1"/>
    <w:rsid w:val="00BD4D96"/>
    <w:rsid w:val="00C2164F"/>
    <w:rsid w:val="00C307EC"/>
    <w:rsid w:val="00C37325"/>
    <w:rsid w:val="00C85DF1"/>
    <w:rsid w:val="00CA31C6"/>
    <w:rsid w:val="00CF13B7"/>
    <w:rsid w:val="00D12656"/>
    <w:rsid w:val="00D12AA6"/>
    <w:rsid w:val="00D17FA2"/>
    <w:rsid w:val="00D314E2"/>
    <w:rsid w:val="00D36A82"/>
    <w:rsid w:val="00D52CAC"/>
    <w:rsid w:val="00DB1637"/>
    <w:rsid w:val="00DD2094"/>
    <w:rsid w:val="00DF7EC5"/>
    <w:rsid w:val="00E440CC"/>
    <w:rsid w:val="00E61479"/>
    <w:rsid w:val="00E667F2"/>
    <w:rsid w:val="00EC6E52"/>
    <w:rsid w:val="00F05447"/>
    <w:rsid w:val="00F15AC3"/>
    <w:rsid w:val="00F306BC"/>
    <w:rsid w:val="00F32494"/>
    <w:rsid w:val="00F53CFC"/>
    <w:rsid w:val="00F62E45"/>
    <w:rsid w:val="00F67D1D"/>
    <w:rsid w:val="00F7668F"/>
    <w:rsid w:val="00FD5B87"/>
    <w:rsid w:val="00FF6F0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2A77256C"/>
  <w15:docId w15:val="{3FD15826-E02C-42BD-9708-943D1374A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34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21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4ACB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792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rsid w:val="009B3C0F"/>
    <w:pPr>
      <w:spacing w:line="360" w:lineRule="auto"/>
    </w:pPr>
    <w:rPr>
      <w:rFonts w:ascii="Arial" w:hAnsi="Arial"/>
      <w:b/>
      <w:bCs/>
      <w:color w:val="006A7C"/>
      <w:sz w:val="36"/>
    </w:rPr>
  </w:style>
  <w:style w:type="paragraph" w:styleId="BalloonText">
    <w:name w:val="Balloon Text"/>
    <w:basedOn w:val="Normal"/>
    <w:semiHidden/>
    <w:rsid w:val="00233D9F"/>
    <w:rPr>
      <w:rFonts w:ascii="Lucida Grande" w:hAnsi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90C0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C0F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90C0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C0F"/>
    <w:rPr>
      <w:sz w:val="24"/>
      <w:szCs w:val="24"/>
    </w:rPr>
  </w:style>
  <w:style w:type="paragraph" w:styleId="NormalWeb">
    <w:name w:val="Normal (Web)"/>
    <w:basedOn w:val="Normal"/>
    <w:uiPriority w:val="99"/>
    <w:rsid w:val="00690C0F"/>
    <w:pPr>
      <w:spacing w:beforeLines="1" w:afterLines="1"/>
    </w:pPr>
    <w:rPr>
      <w:rFonts w:ascii="Times" w:hAnsi="Times"/>
      <w:sz w:val="20"/>
      <w:szCs w:val="20"/>
    </w:rPr>
  </w:style>
  <w:style w:type="paragraph" w:styleId="ListParagraph">
    <w:name w:val="List Paragraph"/>
    <w:basedOn w:val="Normal"/>
    <w:uiPriority w:val="34"/>
    <w:qFormat/>
    <w:rsid w:val="00910D0A"/>
    <w:pPr>
      <w:ind w:left="720"/>
    </w:pPr>
    <w:rPr>
      <w:rFonts w:ascii="Calibri" w:eastAsia="Calibri" w:hAnsi="Calibri"/>
      <w:sz w:val="22"/>
      <w:szCs w:val="22"/>
      <w:lang w:val="en-GB" w:eastAsia="en-GB"/>
    </w:rPr>
  </w:style>
  <w:style w:type="paragraph" w:styleId="Title">
    <w:name w:val="Title"/>
    <w:basedOn w:val="Normal"/>
    <w:next w:val="Normal"/>
    <w:link w:val="TitleChar"/>
    <w:qFormat/>
    <w:rsid w:val="003C66C8"/>
    <w:pPr>
      <w:pBdr>
        <w:bottom w:val="single" w:sz="12" w:space="1" w:color="0074B0"/>
      </w:pBdr>
      <w:spacing w:before="240" w:after="60"/>
      <w:outlineLvl w:val="0"/>
    </w:pPr>
    <w:rPr>
      <w:rFonts w:ascii="Avenir LT Std 55 Roman" w:eastAsia="Times New Roman" w:hAnsi="Avenir LT Std 55 Roman"/>
      <w:b/>
      <w:bCs/>
      <w:color w:val="005883"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C66C8"/>
    <w:rPr>
      <w:rFonts w:ascii="Avenir LT Std 55 Roman" w:eastAsia="Times New Roman" w:hAnsi="Avenir LT Std 55 Roman"/>
      <w:b/>
      <w:bCs/>
      <w:color w:val="005883"/>
      <w:kern w:val="28"/>
      <w:sz w:val="32"/>
      <w:szCs w:val="32"/>
    </w:rPr>
  </w:style>
  <w:style w:type="character" w:styleId="IntenseEmphasis">
    <w:name w:val="Intense Emphasis"/>
    <w:basedOn w:val="DefaultParagraphFont"/>
    <w:uiPriority w:val="21"/>
    <w:qFormat/>
    <w:rsid w:val="003C66C8"/>
    <w:rPr>
      <w:rFonts w:ascii="HelveticaNeueLT Std Lt Cn" w:hAnsi="HelveticaNeueLT Std Lt Cn"/>
      <w:b/>
      <w:bCs/>
      <w:i/>
      <w:iCs/>
      <w:color w:val="0074B0"/>
      <w:sz w:val="24"/>
    </w:rPr>
  </w:style>
  <w:style w:type="character" w:styleId="Hyperlink">
    <w:name w:val="Hyperlink"/>
    <w:basedOn w:val="DefaultParagraphFont"/>
    <w:uiPriority w:val="99"/>
    <w:unhideWhenUsed/>
    <w:rsid w:val="00B82358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E614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8792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5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ritingassist.com/resources/articles/how-to-justify-conference-attendance/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768684-E33F-4198-AA06-0117D0AF9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TGD Communications, Inc.</Company>
  <LinksUpToDate>false</LinksUpToDate>
  <CharactersWithSpaces>781</CharactersWithSpaces>
  <SharedDoc>false</SharedDoc>
  <HLinks>
    <vt:vector size="6" baseType="variant">
      <vt:variant>
        <vt:i4>0</vt:i4>
      </vt:variant>
      <vt:variant>
        <vt:i4>-1</vt:i4>
      </vt:variant>
      <vt:variant>
        <vt:i4>1025</vt:i4>
      </vt:variant>
      <vt:variant>
        <vt:i4>1</vt:i4>
      </vt:variant>
      <vt:variant>
        <vt:lpwstr/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NiUG International</dc:creator>
  <cp:lastModifiedBy>Amanda Cunningham</cp:lastModifiedBy>
  <cp:revision>6</cp:revision>
  <cp:lastPrinted>2017-06-21T20:50:00Z</cp:lastPrinted>
  <dcterms:created xsi:type="dcterms:W3CDTF">2024-03-25T21:40:00Z</dcterms:created>
  <dcterms:modified xsi:type="dcterms:W3CDTF">2026-04-20T20:14:00Z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484c3323-419e-46e2-89a2-de2021c4f43a</vt:lpwstr>
  </property>
</Properties>
</file>